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4C" w:rsidRDefault="00EE4C4C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EC384F" w:rsidRDefault="0038486C" w:rsidP="00EE4C4C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53ED6" wp14:editId="5F387E8B">
                <wp:simplePos x="0" y="0"/>
                <wp:positionH relativeFrom="column">
                  <wp:posOffset>-862330</wp:posOffset>
                </wp:positionH>
                <wp:positionV relativeFrom="paragraph">
                  <wp:posOffset>-428608</wp:posOffset>
                </wp:positionV>
                <wp:extent cx="3598545" cy="551936"/>
                <wp:effectExtent l="19050" t="19050" r="40005" b="5778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519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486C" w:rsidRPr="00A26218" w:rsidRDefault="00A26218" w:rsidP="003848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26218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F</w:t>
                            </w:r>
                            <w:bookmarkStart w:id="0" w:name="_GoBack"/>
                            <w:r w:rsidRPr="00A26218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undamentals of Chemical Engineering for Non-Chemical Engineering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7.9pt;margin-top:-33.75pt;width:283.35pt;height: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38486C" w:rsidRPr="00A26218" w:rsidRDefault="00A26218" w:rsidP="0038486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26218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Fundamentals of Chemical Engineering for Non-Chemical Engineering</w:t>
                      </w:r>
                    </w:p>
                  </w:txbxContent>
                </v:textbox>
              </v:rect>
            </w:pict>
          </mc:Fallback>
        </mc:AlternateContent>
      </w:r>
    </w:p>
    <w:p w:rsidR="0038486C" w:rsidRPr="00016A4D" w:rsidRDefault="0038486C" w:rsidP="0038486C">
      <w:pPr>
        <w:pStyle w:val="ListParagraph"/>
        <w:textAlignment w:val="baseline"/>
        <w:rPr>
          <w:rFonts w:asciiTheme="minorHAnsi" w:hAnsi="Calibri" w:cs="PT Bold Heading"/>
          <w:color w:val="000000" w:themeColor="dark1"/>
          <w:kern w:val="24"/>
        </w:rPr>
      </w:pPr>
    </w:p>
    <w:p w:rsidR="0038486C" w:rsidRPr="00EC5D2E" w:rsidRDefault="0038486C" w:rsidP="0038486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38486C" w:rsidRPr="00802384" w:rsidRDefault="0038486C" w:rsidP="0038486C">
      <w:pPr>
        <w:jc w:val="both"/>
        <w:rPr>
          <w:rFonts w:cs="PT Bold Heading"/>
          <w:b/>
          <w:bCs/>
          <w:sz w:val="8"/>
          <w:szCs w:val="8"/>
        </w:rPr>
      </w:pPr>
    </w:p>
    <w:p w:rsidR="00480675" w:rsidRPr="00A26218" w:rsidRDefault="00F15B71" w:rsidP="00A2621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26218">
        <w:rPr>
          <w:rFonts w:asciiTheme="minorHAnsi" w:hAnsiTheme="minorHAnsi" w:cstheme="minorHAnsi"/>
        </w:rPr>
        <w:t>Understand the basics of material and energy balances in the chemical processes.</w:t>
      </w:r>
    </w:p>
    <w:p w:rsidR="00480675" w:rsidRPr="00A26218" w:rsidRDefault="00F15B71" w:rsidP="00A2621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A26218">
        <w:rPr>
          <w:rFonts w:asciiTheme="minorHAnsi" w:hAnsiTheme="minorHAnsi" w:cstheme="minorHAnsi"/>
        </w:rPr>
        <w:t>Acquaintance with fluid flow and heat transfer operations.</w:t>
      </w:r>
    </w:p>
    <w:p w:rsidR="00480675" w:rsidRPr="00A26218" w:rsidRDefault="00F15B71" w:rsidP="00A2621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A26218">
        <w:rPr>
          <w:rFonts w:asciiTheme="minorHAnsi" w:hAnsiTheme="minorHAnsi" w:cstheme="minorHAnsi"/>
        </w:rPr>
        <w:t>Have an idea about mixing phenomena and handling of materials in the process industries.</w:t>
      </w:r>
    </w:p>
    <w:p w:rsidR="00480675" w:rsidRPr="00A26218" w:rsidRDefault="00F15B71" w:rsidP="00A2621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A26218">
        <w:rPr>
          <w:rFonts w:asciiTheme="minorHAnsi" w:hAnsiTheme="minorHAnsi" w:cstheme="minorHAnsi"/>
        </w:rPr>
        <w:t>Be able to differentiate between several separations processes such as distillation, extraction, absorption and filtration.</w:t>
      </w:r>
    </w:p>
    <w:p w:rsidR="00480675" w:rsidRPr="00A26218" w:rsidRDefault="00F15B71" w:rsidP="00A2621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A26218">
        <w:rPr>
          <w:rFonts w:asciiTheme="minorHAnsi" w:hAnsiTheme="minorHAnsi" w:cstheme="minorHAnsi"/>
        </w:rPr>
        <w:t>Have knowledge about the reaction kinetics and reactor design.</w:t>
      </w:r>
    </w:p>
    <w:p w:rsidR="00480675" w:rsidRPr="00A26218" w:rsidRDefault="00F15B71" w:rsidP="00A2621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A26218">
        <w:rPr>
          <w:rFonts w:asciiTheme="minorHAnsi" w:hAnsiTheme="minorHAnsi" w:cstheme="minorHAnsi"/>
        </w:rPr>
        <w:t>Be familiar with instrumentation and process control.</w:t>
      </w:r>
    </w:p>
    <w:p w:rsidR="00480675" w:rsidRPr="00A26218" w:rsidRDefault="00F15B71" w:rsidP="00A2621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A26218">
        <w:rPr>
          <w:rFonts w:asciiTheme="minorHAnsi" w:hAnsiTheme="minorHAnsi" w:cstheme="minorHAnsi"/>
        </w:rPr>
        <w:t>Get brief knowledge about environment and pollution control activities.</w:t>
      </w:r>
    </w:p>
    <w:p w:rsidR="0038486C" w:rsidRPr="00802384" w:rsidRDefault="0038486C" w:rsidP="0038486C">
      <w:pPr>
        <w:pStyle w:val="ListParagraph"/>
        <w:ind w:left="360"/>
        <w:jc w:val="both"/>
        <w:rPr>
          <w:rFonts w:asciiTheme="minorHAnsi" w:hAnsiTheme="minorHAnsi" w:cstheme="minorHAnsi"/>
          <w:rtl/>
        </w:rPr>
      </w:pPr>
    </w:p>
    <w:p w:rsidR="0038486C" w:rsidRPr="00EC5D2E" w:rsidRDefault="0038486C" w:rsidP="0038486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38486C" w:rsidRPr="006A0DAB" w:rsidRDefault="0038486C" w:rsidP="0038486C">
      <w:pPr>
        <w:spacing w:after="0" w:line="240" w:lineRule="auto"/>
        <w:ind w:left="-851"/>
        <w:rPr>
          <w:rFonts w:cs="PT Bold Heading"/>
          <w:b/>
          <w:bCs/>
        </w:rPr>
      </w:pPr>
    </w:p>
    <w:p w:rsidR="00A26218" w:rsidRPr="00A26218" w:rsidRDefault="00A26218" w:rsidP="00A2621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26218">
        <w:rPr>
          <w:rFonts w:asciiTheme="minorHAnsi" w:hAnsiTheme="minorHAnsi" w:cstheme="minorHAnsi"/>
        </w:rPr>
        <w:t>Introduction to Chemical Engineering; Material &amp; Energy Balances ; Industrial chemical processes ; Fluid Flow Operations ;  Heat Transfer &amp; Related Process Equipment ;Separation Processes ; Chemical Reaction Engineering Reactor Design ; Reaction Kinetics &amp; Role of Catalyst in Chemical Processes ; Measurement &amp; Process Instrumentation ; Environmental Pollution Control.</w:t>
      </w:r>
    </w:p>
    <w:p w:rsidR="0038486C" w:rsidRPr="0038486C" w:rsidRDefault="0038486C" w:rsidP="00B51481">
      <w:pPr>
        <w:rPr>
          <w:sz w:val="12"/>
          <w:szCs w:val="12"/>
        </w:rPr>
      </w:pPr>
    </w:p>
    <w:p w:rsidR="0038486C" w:rsidRDefault="0038486C" w:rsidP="0038486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B7052C" w:rsidRPr="00B7052C" w:rsidRDefault="00B7052C" w:rsidP="0038486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</w:rPr>
      </w:pPr>
    </w:p>
    <w:p w:rsidR="00A26218" w:rsidRPr="00A26218" w:rsidRDefault="00A26218" w:rsidP="00A2621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26218">
        <w:rPr>
          <w:rFonts w:asciiTheme="minorHAnsi" w:hAnsiTheme="minorHAnsi" w:cstheme="minorHAnsi"/>
        </w:rPr>
        <w:t>Technician supervisors, Chemists, mechanical/electrical/industrial engineers and scientists could attend this course.</w:t>
      </w:r>
    </w:p>
    <w:p w:rsidR="00A26218" w:rsidRDefault="00A26218" w:rsidP="0038486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8486C" w:rsidRDefault="0038486C" w:rsidP="0038486C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B51481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6A0DAB">
        <w:rPr>
          <w:rFonts w:cstheme="minorHAnsi"/>
          <w:sz w:val="24"/>
          <w:szCs w:val="24"/>
        </w:rPr>
        <w:t>5 Days</w:t>
      </w:r>
    </w:p>
    <w:p w:rsidR="0038486C" w:rsidRDefault="0038486C" w:rsidP="0038486C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F94ED9" w:rsidRPr="00041F73" w:rsidRDefault="00F94ED9" w:rsidP="00F94ED9">
      <w:pPr>
        <w:pStyle w:val="NormalWeb"/>
        <w:framePr w:w="7017" w:hSpace="180" w:wrap="around" w:vAnchor="page" w:hAnchor="page" w:x="2546" w:y="11845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F94ED9" w:rsidRPr="00041F73" w:rsidRDefault="00F94ED9" w:rsidP="00F94ED9">
      <w:pPr>
        <w:framePr w:w="7017" w:hSpace="180" w:wrap="around" w:vAnchor="page" w:hAnchor="page" w:x="2546" w:y="1184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F94ED9" w:rsidRPr="00041F73" w:rsidRDefault="00F94ED9" w:rsidP="00F94ED9">
      <w:pPr>
        <w:framePr w:w="7017" w:hSpace="180" w:wrap="around" w:vAnchor="page" w:hAnchor="page" w:x="2546" w:y="1184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F94ED9" w:rsidRPr="00041F73" w:rsidRDefault="00F94ED9" w:rsidP="00F94ED9">
      <w:pPr>
        <w:framePr w:w="7017" w:hSpace="180" w:wrap="around" w:vAnchor="page" w:hAnchor="page" w:x="2546" w:y="1184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41F73">
        <w:rPr>
          <w:rFonts w:eastAsia="Times New Roman" w:cstheme="minorHAnsi"/>
          <w:sz w:val="24"/>
          <w:szCs w:val="24"/>
        </w:rPr>
        <w:t>Fax: +966 (013) 340-2060</w:t>
      </w:r>
    </w:p>
    <w:p w:rsidR="00F94ED9" w:rsidRPr="00041F73" w:rsidRDefault="00F94ED9" w:rsidP="00F94ED9">
      <w:pPr>
        <w:framePr w:w="7017" w:hSpace="180" w:wrap="around" w:vAnchor="page" w:hAnchor="page" w:x="2546" w:y="11845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38486C" w:rsidRPr="0038486C" w:rsidRDefault="0038486C" w:rsidP="0038486C">
      <w:pPr>
        <w:spacing w:after="0" w:line="240" w:lineRule="auto"/>
        <w:ind w:left="-851"/>
        <w:rPr>
          <w:rFonts w:cstheme="minorHAnsi"/>
          <w:sz w:val="18"/>
          <w:szCs w:val="18"/>
        </w:rPr>
      </w:pPr>
    </w:p>
    <w:sectPr w:rsidR="0038486C" w:rsidRPr="0038486C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99" w:rsidRDefault="00415699" w:rsidP="006A0DAB">
      <w:pPr>
        <w:spacing w:after="0" w:line="240" w:lineRule="auto"/>
      </w:pPr>
      <w:r>
        <w:separator/>
      </w:r>
    </w:p>
  </w:endnote>
  <w:endnote w:type="continuationSeparator" w:id="0">
    <w:p w:rsidR="00415699" w:rsidRDefault="00415699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99" w:rsidRDefault="00415699" w:rsidP="006A0DAB">
      <w:pPr>
        <w:spacing w:after="0" w:line="240" w:lineRule="auto"/>
      </w:pPr>
      <w:r>
        <w:separator/>
      </w:r>
    </w:p>
  </w:footnote>
  <w:footnote w:type="continuationSeparator" w:id="0">
    <w:p w:rsidR="00415699" w:rsidRDefault="00415699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38D59" wp14:editId="6C724A73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9702F"/>
    <w:multiLevelType w:val="hybridMultilevel"/>
    <w:tmpl w:val="2E6C349C"/>
    <w:lvl w:ilvl="0" w:tplc="B51EE5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20C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AFA0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B9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E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3E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66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D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63D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767A6"/>
    <w:multiLevelType w:val="hybridMultilevel"/>
    <w:tmpl w:val="2ECE0820"/>
    <w:lvl w:ilvl="0" w:tplc="F4669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AAC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2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6EA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81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B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86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AF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7D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C5FFD"/>
    <w:multiLevelType w:val="hybridMultilevel"/>
    <w:tmpl w:val="6A4C5B30"/>
    <w:lvl w:ilvl="0" w:tplc="B404780E">
      <w:start w:val="1"/>
      <w:numFmt w:val="bullet"/>
      <w:lvlText w:val="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481E9C"/>
    <w:multiLevelType w:val="hybridMultilevel"/>
    <w:tmpl w:val="1E4EF27C"/>
    <w:lvl w:ilvl="0" w:tplc="0FC8BC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4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2CF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AC7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05F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4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43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20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22D"/>
    <w:multiLevelType w:val="hybridMultilevel"/>
    <w:tmpl w:val="9B7A1D88"/>
    <w:lvl w:ilvl="0" w:tplc="5DD4E1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07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A43A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CB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26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46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87D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D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6709D"/>
    <w:multiLevelType w:val="hybridMultilevel"/>
    <w:tmpl w:val="2F24EC76"/>
    <w:lvl w:ilvl="0" w:tplc="EA6846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E2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B0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7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81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21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CA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2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CA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91A64"/>
    <w:multiLevelType w:val="hybridMultilevel"/>
    <w:tmpl w:val="57364A0C"/>
    <w:lvl w:ilvl="0" w:tplc="448AC8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63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D0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AD3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4EF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E13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5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24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09F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81058"/>
    <w:multiLevelType w:val="hybridMultilevel"/>
    <w:tmpl w:val="89CE1138"/>
    <w:lvl w:ilvl="0" w:tplc="DA6C1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EC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4314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D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A0A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26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4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C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39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42AFD"/>
    <w:multiLevelType w:val="hybridMultilevel"/>
    <w:tmpl w:val="D4F2DD4A"/>
    <w:lvl w:ilvl="0" w:tplc="F1BEA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E4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EC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95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0A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D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BF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C9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0A273B"/>
    <w:rsid w:val="001C1DF7"/>
    <w:rsid w:val="001C6D5C"/>
    <w:rsid w:val="001D3725"/>
    <w:rsid w:val="002148DD"/>
    <w:rsid w:val="002B3B45"/>
    <w:rsid w:val="00373A3D"/>
    <w:rsid w:val="0038486C"/>
    <w:rsid w:val="00397305"/>
    <w:rsid w:val="003B3F0A"/>
    <w:rsid w:val="00415699"/>
    <w:rsid w:val="004514E9"/>
    <w:rsid w:val="0047688E"/>
    <w:rsid w:val="00480675"/>
    <w:rsid w:val="004C44FE"/>
    <w:rsid w:val="005A4417"/>
    <w:rsid w:val="006A0DAB"/>
    <w:rsid w:val="006A62BB"/>
    <w:rsid w:val="00797ED1"/>
    <w:rsid w:val="007B1F49"/>
    <w:rsid w:val="007F5BC3"/>
    <w:rsid w:val="00802384"/>
    <w:rsid w:val="00816915"/>
    <w:rsid w:val="00863FA3"/>
    <w:rsid w:val="008A0854"/>
    <w:rsid w:val="009509D5"/>
    <w:rsid w:val="009B3C4E"/>
    <w:rsid w:val="00A26218"/>
    <w:rsid w:val="00A4249E"/>
    <w:rsid w:val="00A9549D"/>
    <w:rsid w:val="00AA58AA"/>
    <w:rsid w:val="00AA77C7"/>
    <w:rsid w:val="00AF5649"/>
    <w:rsid w:val="00B00563"/>
    <w:rsid w:val="00B00B3C"/>
    <w:rsid w:val="00B51481"/>
    <w:rsid w:val="00B7052C"/>
    <w:rsid w:val="00C16E48"/>
    <w:rsid w:val="00C36824"/>
    <w:rsid w:val="00D03780"/>
    <w:rsid w:val="00D133C7"/>
    <w:rsid w:val="00DC4249"/>
    <w:rsid w:val="00E614A0"/>
    <w:rsid w:val="00EC384F"/>
    <w:rsid w:val="00EE4C4C"/>
    <w:rsid w:val="00F15B71"/>
    <w:rsid w:val="00F15C44"/>
    <w:rsid w:val="00F248DA"/>
    <w:rsid w:val="00F767FD"/>
    <w:rsid w:val="00F94ED9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EFCB59-7FE4-44B6-B328-9118AFCBF80A}"/>
</file>

<file path=customXml/itemProps2.xml><?xml version="1.0" encoding="utf-8"?>
<ds:datastoreItem xmlns:ds="http://schemas.openxmlformats.org/officeDocument/2006/customXml" ds:itemID="{09BF393C-9D55-4B49-A816-A057E5573DD6}"/>
</file>

<file path=customXml/itemProps3.xml><?xml version="1.0" encoding="utf-8"?>
<ds:datastoreItem xmlns:ds="http://schemas.openxmlformats.org/officeDocument/2006/customXml" ds:itemID="{58C0B5E6-A2A7-4905-8AB5-A2EB4A2D4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2016-05-04T05:04:00Z</dcterms:created>
  <dcterms:modified xsi:type="dcterms:W3CDTF">2016-05-04T05:04:00Z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